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251950" cy="6748088"/>
            <wp:effectExtent l="19050" t="0" r="6350" b="0"/>
            <wp:docPr id="6" name="Рисунок 6" descr="F:\Раб. и кал. тем. ПК титульники\раб. и кал.тем. ПК  5-9 класс\7 класс\1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Раб. и кал. тем. ПК титульники\раб. и кал.тем. ПК  5-9 класс\7 класс\1 лист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8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E85" w:rsidRPr="00B90E85" w:rsidRDefault="00B90E85" w:rsidP="00B90E85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Pr="00157D6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КАЛЕНДАРНО – ТЕМАТИЧЕСКОЕ ПЛАНИРОВАНИЕ </w:t>
      </w:r>
    </w:p>
    <w:p w:rsidR="00B90E85" w:rsidRPr="00157D66" w:rsidRDefault="00B90E85" w:rsidP="00B90E85">
      <w:pPr>
        <w:tabs>
          <w:tab w:val="left" w:pos="3765"/>
          <w:tab w:val="center" w:pos="7285"/>
        </w:tabs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      к рабочей программе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  <w:r w:rsidRPr="001B356E">
        <w:rPr>
          <w:rFonts w:ascii="Times New Roman" w:eastAsia="Times New Roman" w:hAnsi="Times New Roman"/>
          <w:bCs/>
          <w:sz w:val="28"/>
          <w:szCs w:val="28"/>
        </w:rPr>
        <w:t xml:space="preserve"> «Православная культура» </w:t>
      </w:r>
    </w:p>
    <w:p w:rsidR="00B90E85" w:rsidRPr="001B356E" w:rsidRDefault="00B90E85" w:rsidP="00B90E85">
      <w:pPr>
        <w:shd w:val="clear" w:color="auto" w:fill="FFFFFF"/>
        <w:tabs>
          <w:tab w:val="left" w:leader="underscore" w:pos="10290"/>
        </w:tabs>
        <w:autoSpaceDE w:val="0"/>
        <w:spacing w:after="0" w:line="252" w:lineRule="auto"/>
        <w:ind w:firstLine="540"/>
        <w:jc w:val="center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Pr="001B356E">
        <w:rPr>
          <w:rFonts w:ascii="Times New Roman" w:eastAsia="Times New Roman" w:hAnsi="Times New Roman"/>
          <w:bCs/>
          <w:sz w:val="28"/>
          <w:szCs w:val="28"/>
        </w:rPr>
        <w:t xml:space="preserve"> класс</w:t>
      </w:r>
      <w:r w:rsidRPr="001B356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8D7AA8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</w:rPr>
        <w:t>(базовый уровень</w:t>
      </w:r>
      <w:r w:rsidRPr="00157D66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u w:val="single"/>
        </w:rPr>
        <w:t>)</w:t>
      </w:r>
      <w:r w:rsidRPr="008D7AA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</w:rPr>
        <w:t>2015-2016 уч.год</w:t>
      </w:r>
    </w:p>
    <w:p w:rsidR="00B90E85" w:rsidRPr="00FA6F6A" w:rsidRDefault="00B90E85" w:rsidP="00B90E8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4"/>
        <w:gridCol w:w="709"/>
        <w:gridCol w:w="567"/>
        <w:gridCol w:w="709"/>
        <w:gridCol w:w="2693"/>
        <w:gridCol w:w="2268"/>
        <w:gridCol w:w="2552"/>
        <w:gridCol w:w="2144"/>
        <w:gridCol w:w="265"/>
        <w:gridCol w:w="1637"/>
      </w:tblGrid>
      <w:tr w:rsidR="00B90E85" w:rsidRPr="00FA6F6A" w:rsidTr="005B374D">
        <w:trPr>
          <w:trHeight w:val="360"/>
        </w:trPr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П   ф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 и место проведения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Теоретические понятия и персоналии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90E85" w:rsidRPr="00FA6F6A" w:rsidTr="005B374D">
        <w:trPr>
          <w:trHeight w:val="180"/>
        </w:trPr>
        <w:tc>
          <w:tcPr>
            <w:tcW w:w="1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По диску к учебному пособию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По учебному пособию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tabs>
                <w:tab w:val="left" w:pos="562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Библия – главная книга христианства.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ab/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Что такое Священное Писание. Библия о сотворении мира.( 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 Сообщение общих сведений о том, что собой представляет Библия, какие книги считаются каноническими в православной Библии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2.Познакомить уч-ся с библейской историей о сотворении мира и о первых людях, изгнанных из рая и положивших начало человеческому роду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Библия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Пророки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Моисей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Иисус Навин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Давид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Соломон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Исайя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Иеремия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Иезекиль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Даниил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Ездра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Неемия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Есфирь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Бог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Ветхий Завет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Новый завет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Иисус Христос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Евангелисты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Апостолы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Иоанн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Марк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Лука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Матфей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Петр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Павел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Апокалипсис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Мир невидимый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Ангелы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Бесы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Диавол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Мир видимый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Адам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Ева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Рай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Грехопадение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Гл.4,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§4.1до стр. 19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книг 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Ветхого Завета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от Каина до Иакова.( 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 Сообщение сведений об изложении в книгах Ветхого Завета истории человеческого рода от Каина до Иакова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Каин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Авель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Сиф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Ной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Всемирный потоп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Сим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Хам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Иафет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Ковчег Ноя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Авраам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Сарра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Лот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Содом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Гоморра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Святая Троица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Исаак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4.1 стр.21-27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Изучение книг Ветхого Завета  о сыновьях Иосифа, Моисея. Жизни евреев в Египте.( 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1.Проверить знания уч-ся по изученному ранее материалу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2.Сообщить уч-ся сведения об изложении в книгах Ветхого Завета истории человеческого рода от сыновей Иосифа до исхода евреев из Египта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Исав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Иаков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Иосиф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Вениамин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Матфей Левий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Моисей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стр. 27-36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Изучение книг Ветхого Завета об исходе евреев из Египта, десяти заповедях Божьих и скинии.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1.Проверить знания уч-ся об истории человеческого рода от сыновей Иосифа до исхода евреев из Египта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2.Сообщить уч-ся сведения об истории исхода евреев из Египта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десяти заповедях Божьих и скинии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Аарон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Казни египетские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Еврейская пасха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Прообраз христианской Пасхи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Земля обетованная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Манна небесная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Скрижали Завета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Десять заповедей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Ковчег Завета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Скиния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Святилище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Святая Святых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Священник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Жертвенник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стр.37-43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Изучение книг Ветхого Завета. Сорокалетнее странствие по пустыне и обретение земли обетованной, судьи и первые цари еврейского народа. (обычный кабинет школы или 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1.Сообщить уч-ся сведения об изложении в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книгах Ветхого Завета истории сорокалетнего странствия евреев по пустыне и обретении земли обетованной, о судьях и первых царях еврейского народа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Иисус Навин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Иерихонские трубы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Самсон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Самуил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Саул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Давид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Вифлеем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Голиаф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Иерусалим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Авессалом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Нафан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Псалом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стр.44-55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Библия о царе Соломоне, храме Соломона, разделении царств, падении Иерусалима, о пророках Ветхого Завета. (обычный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1.Проверить знания уч-ся по изученному ранее материалу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2.Сообщить уч-ся сведения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царе Соломоне, о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первом храме, о разделении царств, падении Иерусалима, о пророках Ветхого Завета.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Соломон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Храм Соломона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Пророки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Иеремия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Исайя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Иона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Илия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Елисей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Даниил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4.1 до Нового Завета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проверке знаний книг Ветхого Завета.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(обычный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1.Проверить знания уч-ся по содержанию Ветхого Завета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________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Книги Нового Завета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о Рождестве и Благовещании Пресвятой Богородицы. Рождестве Христовом. Сретении Господнем и бегстве семьи Иисуса в Египет.( 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1. Сообщение общих сведений о рассказах Священного Предания и Евангелия о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Рождестве Христовом, Сретении Господнем и бегстве семьи Иисуса в Египет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2.Познакомить уч-ся с православной традицией празднования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Рождества Христова в наше время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3.Сообщить уч-ся первоначальные сведения о православных праздниках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Иоаким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Анна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Мария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Иосиф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Назарет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Ангел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Архангел Гавриил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Елизавета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Ирод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Иисус Христос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Симеон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Сретение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Вифлеемская звезда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Избиение младенцев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4.1 стр.70-80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Библия о жизни Иоанна Крестителя, Крещении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Господнем. Рассказы о первых учениках и первых чудесах Иисуса. Новый Завет об Иисусе Христе как Целителе.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1.Проверить знания уч-ся содержания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книг Нового Завета, рассмотренного на предыдущем уроке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2.Сообщить уч-ся сведения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 рассказах Евангелия о первых учениках и первых чудесах Иисуса.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Сообщить уч-ся первоначальные сведения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 постах и таинствах Православной Церкви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Иоанн Предтеча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Захарий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Таинство крещения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Крещение Господне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Богоявление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Апостолы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Андрей Первозванный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Симон (Пётр)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Иаков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Иоаннн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Филип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Фома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Варфоломей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Матфей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Иаков Алфеев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Иуда Иаковлев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Иуда Искариот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Симон Зилот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Заповеди Блаженства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Чудо в Канне исцеления Христом больных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Таинство соборования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Обряд освящения хлеба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1.Материалы диска в соответствии с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Стр. 81-96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Библия о чудесах над природой и притчах Иисуса Христа. Молитва Господня и её смысл. Преображение Господне.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1.Проверка домашнего задания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2.Рассказать уч-ся о притчах Иисуса и их смысле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3.Рассказать уч-ся о чудесах Иисуса над природой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4.Разобрать с уч-ся слова и смысл Молитвы Господней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5.Рассказать уч-ся смысл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Преображения Господня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Чудо о насыщении 5 тысяч хлебами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Притча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Притча о мытаре и фарисее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Молитва Господня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Притча о блудном сыне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Таинство покаяния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Страшный Суд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Преображение Господне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Стр. 96-107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Евангелие о воскресении Лазаря, Входе Господнем в Иерусалим. Тайной Вечере, взятии Иисуса под стражу, мучениях. Смерти и погребении Иисуса Христа.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1.Проверить знание уч-ся содержания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притч Иисуса Христа и  Молитвы Господней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2.Сообщить уч-ся сведения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 событиях последней недели земной жизни Иисуса Христа,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Тайной Вечере, предательстве Христа Иудой Искариотом, мучениях, Крестной смерти и погребении Иисуса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Лазарь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Вход Господень в Иерусалим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Вербное Воскресение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Тайная Вечеря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Таинство причащения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Моление о чаше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Анна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Кайаф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Понтий Пилат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Голгофа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Распятие благоразумный разбойник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Риза господня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Хитон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стр.108-123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Евангелие о Воскресении Христовом и явлениях Христа после Воскресения.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1.Сообщить уч-ся сведения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 Воскресении Христовом и явлениях Христа после Воскресения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Сообщить уч-ся сведения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 главном православном празднике – Пасхе и традициях подготовки православных христиан к нему и празднования Пасхи в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Воскресение Христово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Гроб Господень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Мария Магдалина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Апостол Пётр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Апостол Иоанн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Ангел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Явления Иисуса апостолам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Неверие Фомы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Стр.123-130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Библия и Священное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Предание о Вознесении Господнем, Сошествии Святого Духа на апостолов, деяниях апостолов после Вознесения Господня, жизни и Успении Пресвятой Богородицы.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1.Рассказать уч-ся о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праздниках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Вознесения Господня, Святой Троицы,  Успения Пресвятой Богородицы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Сообщить уч-ся сведения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 событиях библейской истории после Воскресения Христова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3.Проверить знания уч-ся по изученному ранее материалу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Вознесение господне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Сошествие Святого Духа на апостолов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Успение Пресвятой Богородицы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Иконы Богородицы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__________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4.1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содержание Нового Завета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проверке знаний содержания книг Нового Завета.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(обычный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1.Проверить знания уч-ся по содержанию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Нового Завета, основных православных праздников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Первая полная славянская Библия на Руси.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История составления первого полного библейского свода на славянском языке. (кабинет с компьютером, проектором, экраном)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Сообщить уч-ся сведения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об истории создания первой Библии на славянском языке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Библия 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Святые равноапостольные братья Кирилл и Мефодий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§4.2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Геннадиевская библия. (кабинет с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1.Познакомить учеников с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содержанием и оформлением Геннадиевской Библии как образца древнерусского книжного искусства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1.Материалы диска в соответствии с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§4.2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Священное писание.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Первая полная славянская библия на Руси.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1.Рассказать уч-ся о Новгородском архиепископе Геннадии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2.Провести первичную проверку понимания изучаемого материала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Новгородский архиепископ Геннадий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Преподобный Савватий Соловецкий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Валаамский монастырь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Новгородский Софийский собор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Геннадиевская Библия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Острогожская Библия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4.2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Защита рефератов.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(обычный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Обобщить и систематизировать знания уч-ся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Защита рефератов.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(обычный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Обобщить и систематизировать знания уч-ся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 знаний по гл. «Священное Писание».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«Слово» как жанр древнерусской литературы. (обычный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1.Рассказать уч-ся о многообразии жанров древнерусской литературы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Киевская Русь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Святой равноапостольный князь Владимир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Крещение Руси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Император Константин Великий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Гл. 5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Мир древнерусской литературы. Изучение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«Слова о Законе и Благодати».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1.Провести разбор «Слова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 Законе и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Благодати».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Митрополит Илларион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Моисей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Авраам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Пророки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Апостолы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Воскресение Христово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Князь Игорь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Князь Святослав Игоревич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Святая Троица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Епископ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Алтарь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Диакон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Пророк Даниил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Святая равноапостольная княгиня Ольга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1.Материалы диска в соответствии с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§5.1, содержание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«Слова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 Законе и Благодати».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Закрепление знаний  о «Слове о Законе и Благодати».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Изучение «Слова о погибели Русской земли».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1.Проверить понимание уч-ся содержания «Слова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о Законе и Благодати».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2.Объяснит уч-ся смысл «Слова о погибели Русской земли».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Монголо-татары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Князь Всеволод Большое Гнездо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Князь Юрий Долгорукий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Князь Владимир Мономах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Князь Ярослав Мудрый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§5.1, стр. 170-171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«Задонщина».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1.объяснить уч-ся содержание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«Задонщины».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2.Рассказать о святом благоверном князе Дмитрии Донском и Куликовской битве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3.Провести первичную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проверку знания уч-ся рассмотренных в параграфе произведений древнерусской литературы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Святой благоверный князь Дмитрий Донской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Преподобный Сергий Радонежский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Святые воины Ослябя и Пересвет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1.«Задонщина» из материалов «Дополнительной хрестоматии»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2.Видеолекция «Слово о великом князе Дмитрии Ивановиче»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________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проверке знаний уч-ся по материалам параграфа.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(обычный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Житие как жанр древнерусской литературы.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1.Рассказать уч-ся об особенностях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жанра «Жития» древнерусской литературы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5.2 стр.173-185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«Житие великого князя Александра Невского».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1.Рассказать уч-ся о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том, за что был канонизирован святой благоверный князь Александр Невский. 2.Проанализировать текст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«Жития великого князя Александра Невского».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Святые страстотерпцы князья Борис и Глеб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Благоверный князь Александр Невский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Митрополит Кирилл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Хан Батый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«Жития великого князя Александра Невского».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28-29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«Житие Преподобного Сергия Радонежского».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1.Проверить знание уч-ся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«Жития великого князя Александра Невского».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Преподобный Сергий Радонежский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Монастырь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Князь Дмитрий Донской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Святая Троица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Куликовская битва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Святые воины Пересвет и Ослябя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«Житие Преподобного Сергия Радонежского».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§5.2 стр.196-198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«Проложное житие святой Ольги». (кабинет с компьютером, проектором, экраном)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1.Проверить знание уч-ся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«Жития Преподобного Сергия Радонежского»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Князь Игорь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Святая равноапостольная княгиня Ольга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Князь Святослав Игоревич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892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2A49">
              <w:rPr>
                <w:rFonts w:ascii="Times New Roman" w:eastAsia="Times New Roman" w:hAnsi="Times New Roman"/>
                <w:bCs/>
                <w:sz w:val="24"/>
                <w:szCs w:val="24"/>
              </w:rPr>
              <w:t>«Проложное житие святой Ольги».</w:t>
            </w:r>
          </w:p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2.Тренировочные тесты и упражнения к параграфу 5.2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§5.2</w:t>
            </w: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проверке знаний параграфа 5.2.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  <w:p w:rsidR="005B374D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Уроки систематизации и коррекции знаний, полученных в 7 классе.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Обобщить и систематизировать знания уч-ся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Итоговая контрольная работа.</w:t>
            </w: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 xml:space="preserve"> (обычный кабинет школы)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0E85" w:rsidRPr="00FA6F6A" w:rsidTr="005B374D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5B374D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FA6F6A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2A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 xml:space="preserve">Повторение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5" w:rsidRPr="00892A49" w:rsidRDefault="00B90E85" w:rsidP="002235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90E85" w:rsidRDefault="00B90E85" w:rsidP="00B90E85"/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</w:p>
    <w:p w:rsidR="00B90E85" w:rsidRDefault="00B90E85" w:rsidP="00B90E85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9467850" cy="6898640"/>
            <wp:effectExtent l="19050" t="0" r="0" b="0"/>
            <wp:docPr id="1" name="Рисунок 1" descr="F:\Раб. и кал. тем. ПК титульники\раб. и кал.тем. ПК  5-9 класс\7 класс\2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 и кал. тем. ПК титульники\раб. и кал.тем. ПК  5-9 класс\7 класс\2 лист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0" cy="689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0E85" w:rsidSect="00B90E8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compat>
    <w:useFELayout/>
  </w:compat>
  <w:rsids>
    <w:rsidRoot w:val="00B90E85"/>
    <w:rsid w:val="005B374D"/>
    <w:rsid w:val="007D5D73"/>
    <w:rsid w:val="00B9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1980</Words>
  <Characters>11288</Characters>
  <Application>Microsoft Office Word</Application>
  <DocSecurity>0</DocSecurity>
  <Lines>94</Lines>
  <Paragraphs>26</Paragraphs>
  <ScaleCrop>false</ScaleCrop>
  <Company>SPecialiST RePack</Company>
  <LinksUpToDate>false</LinksUpToDate>
  <CharactersWithSpaces>13242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3</cp:revision>
  <dcterms:created xsi:type="dcterms:W3CDTF">2016-05-28T07:11:00Z</dcterms:created>
  <dcterms:modified xsi:type="dcterms:W3CDTF">2016-05-28T08:19:00Z</dcterms:modified>
</cp:coreProperties>
</file>